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A" w:rsidRPr="00753922" w:rsidRDefault="0006113A" w:rsidP="0006113A">
      <w:pPr>
        <w:jc w:val="center"/>
        <w:rPr>
          <w:rStyle w:val="Strong"/>
          <w:rFonts w:ascii="Times New Roman" w:eastAsia="Times New Roman" w:hAnsi="Times New Roman" w:cs="Times New Roman"/>
          <w:bCs w:val="0"/>
          <w:sz w:val="28"/>
          <w:szCs w:val="24"/>
          <w:u w:val="single"/>
          <w:lang w:val="en-IN" w:eastAsia="en-IN"/>
        </w:rPr>
      </w:pPr>
      <w:r w:rsidRPr="00753922">
        <w:rPr>
          <w:rFonts w:ascii="Times New Roman" w:hAnsi="Times New Roman" w:cs="Times New Roman"/>
          <w:b/>
          <w:sz w:val="24"/>
          <w:u w:val="single"/>
        </w:rPr>
        <w:t xml:space="preserve">17CE3202 – </w:t>
      </w:r>
      <w:r w:rsidRPr="00753922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WATER RESOURCES ENGINEERING</w:t>
      </w:r>
    </w:p>
    <w:p w:rsidR="0006113A" w:rsidRDefault="0006113A" w:rsidP="0006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840"/>
        <w:gridCol w:w="3871"/>
        <w:gridCol w:w="1373"/>
      </w:tblGrid>
      <w:tr w:rsidR="0006113A" w:rsidRPr="00E13A45" w:rsidTr="004D2C04">
        <w:trPr>
          <w:trHeight w:val="40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13A" w:rsidRPr="00E13A45" w:rsidTr="004D2C04">
        <w:trPr>
          <w:trHeight w:val="324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06113A" w:rsidRPr="00E13A45" w:rsidTr="004D2C04">
        <w:trPr>
          <w:trHeight w:val="172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113A" w:rsidRPr="00E13A45" w:rsidTr="004D2C04">
        <w:trPr>
          <w:trHeight w:val="323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3A" w:rsidRPr="00753922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113A" w:rsidRPr="00E13A45" w:rsidTr="004D2C04">
        <w:trPr>
          <w:trHeight w:val="258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E13A45" w:rsidRDefault="0006113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113A" w:rsidRDefault="0006113A" w:rsidP="0006113A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70"/>
        <w:gridCol w:w="736"/>
        <w:gridCol w:w="8104"/>
      </w:tblGrid>
      <w:tr w:rsidR="0006113A" w:rsidTr="004D2C04">
        <w:trPr>
          <w:trHeight w:val="427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9D7378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u</w:t>
            </w:r>
            <w:r w:rsidRPr="009D7378">
              <w:rPr>
                <w:rFonts w:ascii="Times New Roman" w:hAnsi="Times New Roman" w:cs="Times New Roman"/>
                <w:sz w:val="24"/>
              </w:rPr>
              <w:t>nderstand the basic concept of the water resources e</w:t>
            </w:r>
            <w:r>
              <w:rPr>
                <w:rFonts w:ascii="Times New Roman" w:hAnsi="Times New Roman" w:cs="Times New Roman"/>
                <w:sz w:val="24"/>
              </w:rPr>
              <w:t>ngineering, hydrological cycle and occurrence of precipitation,</w:t>
            </w:r>
            <w:r w:rsidRPr="009D7378">
              <w:rPr>
                <w:rFonts w:ascii="Times New Roman" w:hAnsi="Times New Roman" w:cs="Times New Roman"/>
                <w:sz w:val="24"/>
              </w:rPr>
              <w:t xml:space="preserve"> runoff relationships.</w:t>
            </w:r>
          </w:p>
          <w:p w:rsidR="0006113A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i</w:t>
            </w:r>
            <w:r w:rsidRPr="009D7378">
              <w:rPr>
                <w:rFonts w:ascii="Times New Roman" w:hAnsi="Times New Roman" w:cs="Times New Roman"/>
                <w:sz w:val="24"/>
              </w:rPr>
              <w:t>mpart knowle</w:t>
            </w:r>
            <w:r>
              <w:rPr>
                <w:rFonts w:ascii="Times New Roman" w:hAnsi="Times New Roman" w:cs="Times New Roman"/>
                <w:sz w:val="24"/>
              </w:rPr>
              <w:t>dge on evapotranspiration and infiltration concepts.</w:t>
            </w:r>
          </w:p>
          <w:p w:rsidR="0006113A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understand the theory of </w:t>
            </w:r>
            <w:r w:rsidRPr="009D7378">
              <w:rPr>
                <w:rFonts w:ascii="Times New Roman" w:hAnsi="Times New Roman" w:cs="Times New Roman"/>
                <w:sz w:val="24"/>
              </w:rPr>
              <w:t xml:space="preserve">developing </w:t>
            </w:r>
            <w:r>
              <w:rPr>
                <w:rFonts w:ascii="Times New Roman" w:hAnsi="Times New Roman" w:cs="Times New Roman"/>
                <w:sz w:val="24"/>
              </w:rPr>
              <w:t>various forms of hydrographs.</w:t>
            </w:r>
          </w:p>
          <w:p w:rsidR="0006113A" w:rsidRPr="009D7378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study various methods to determine the frequency and intensity of floods.</w:t>
            </w:r>
          </w:p>
          <w:p w:rsidR="0006113A" w:rsidRPr="000F45CD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u</w:t>
            </w:r>
            <w:r w:rsidRPr="009D7378">
              <w:rPr>
                <w:rFonts w:ascii="Times New Roman" w:hAnsi="Times New Roman" w:cs="Times New Roman"/>
                <w:sz w:val="24"/>
              </w:rPr>
              <w:t>nderstand the aquifer parameters</w:t>
            </w:r>
            <w:r>
              <w:rPr>
                <w:rFonts w:ascii="Times New Roman" w:hAnsi="Times New Roman" w:cs="Times New Roman"/>
                <w:sz w:val="24"/>
              </w:rPr>
              <w:t xml:space="preserve"> and its influence on movement and occurrence of groundwater.</w:t>
            </w:r>
          </w:p>
          <w:p w:rsidR="0006113A" w:rsidRPr="000F45CD" w:rsidRDefault="0006113A" w:rsidP="0006113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45CD">
              <w:rPr>
                <w:rFonts w:ascii="Times New Roman" w:hAnsi="Times New Roman" w:cs="Times New Roman"/>
                <w:sz w:val="24"/>
              </w:rPr>
              <w:t>To study about methods of irrigation and their efficiency based on availability of moisture and the practical conditions.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7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Understand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of the theories and principles governing the hydrologic processes.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360" w:hanging="28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etermine loss due to evapotranspiration &amp; infiltration. 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Determine the runoff due to precipitation and develop runoff hydrographs.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72" w:hanging="1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Develop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Unit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hydrograph and synthet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ic hydrograph to estimate flood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magnitude.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360" w:hanging="28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etermine aquifer parameters and yield of wells.</w:t>
            </w:r>
          </w:p>
        </w:tc>
      </w:tr>
      <w:tr w:rsidR="0006113A" w:rsidTr="004D2C04">
        <w:trPr>
          <w:trHeight w:val="360"/>
          <w:jc w:val="center"/>
        </w:trPr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3A" w:rsidRDefault="0006113A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Pr="00802F0E" w:rsidRDefault="0006113A" w:rsidP="004D2C04">
            <w:pPr>
              <w:shd w:val="clear" w:color="auto" w:fill="FFFFFF"/>
              <w:spacing w:after="0" w:line="360" w:lineRule="auto"/>
              <w:ind w:left="360" w:hanging="28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Explain the basic concepts of irrigation engineering.</w:t>
            </w:r>
          </w:p>
        </w:tc>
      </w:tr>
      <w:tr w:rsidR="0006113A" w:rsidTr="004D2C04">
        <w:trPr>
          <w:trHeight w:val="266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13A" w:rsidRDefault="0006113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3A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I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INTRODUCTION: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Definition and scope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Hydrologic c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ources of hydrological data. 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Forms of precipitation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Measurement of precipitation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ain gauge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network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reparation 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 presentation of rainfall data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precipitation of rainfall data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Depth-Area-Duration 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relationship </w:t>
            </w:r>
            <w:r w:rsidRPr="002221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point rainfall Maximum 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ntensity/Depth-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Duration-Frequency relationship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Probable maximum Precipitation (PMP).</w:t>
            </w:r>
          </w:p>
          <w:p w:rsidR="0006113A" w:rsidRPr="00570DDE" w:rsidRDefault="0006113A" w:rsidP="004D2C04">
            <w:pPr>
              <w:shd w:val="clear" w:color="auto" w:fill="FFFFFF"/>
              <w:tabs>
                <w:tab w:val="left" w:pos="3660"/>
                <w:tab w:val="center" w:pos="421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</w:t>
            </w:r>
          </w:p>
          <w:p w:rsidR="0006113A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ABSTRACTIONS FROM 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Evaporation process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Evaporimeters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Empirical evaporation equations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Analytical methods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of evaporation Estimation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Transpiration. </w:t>
            </w:r>
          </w:p>
          <w:p w:rsidR="0006113A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Evapotranspiration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Measurement of Evapotranspiration, Evapotranspiration equations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Potential evapotranspiration and Actual Evapotranspiration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Factors affecting infiltration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 indices.</w:t>
            </w:r>
          </w:p>
          <w:p w:rsidR="0006113A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III</w:t>
            </w:r>
          </w:p>
          <w:p w:rsidR="0006113A" w:rsidRPr="002E6E0D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RUNOFF: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Runoff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actors affecting runoff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atchment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low-duration curve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Flow-mass curve.</w:t>
            </w:r>
          </w:p>
          <w:p w:rsidR="0006113A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HYDROGRAPHS: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Components of hydrograph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B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ase flow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separations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erivation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drograph of different durations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 and limitations of UH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Duration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Instantaneous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hydrographs.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IV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FLOODS: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Rational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Empiri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cal formulae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 method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lood frequency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umbel’s</w:t>
            </w:r>
            <w:proofErr w:type="spellEnd"/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method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Log-Pearson type III distribution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artial duration series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Regional flood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 for frequency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flood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storm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eliability and safety factor.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6113A" w:rsidRPr="00802F0E" w:rsidRDefault="0006113A" w:rsidP="004D2C0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GROUNDWATER: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Introduction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orms of subsurface 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aturated formation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quifer properties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eologic formations as aquifers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quation of motion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teady flow into a well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pen wells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nsteady flow in a confined aquifer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 loss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pecific capacity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ea-water intrusion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echarge.</w:t>
            </w:r>
          </w:p>
          <w:p w:rsidR="0006113A" w:rsidRPr="00802F0E" w:rsidRDefault="0006113A" w:rsidP="004D2C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6113A" w:rsidRPr="00802F0E" w:rsidRDefault="0006113A" w:rsidP="004D2C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  <w:r>
              <w:rPr>
                <w:b/>
                <w:bCs/>
              </w:rPr>
              <w:t>UNIT</w:t>
            </w:r>
            <w:r w:rsidRPr="00802F0E">
              <w:rPr>
                <w:b/>
                <w:bCs/>
              </w:rPr>
              <w:t xml:space="preserve"> – </w:t>
            </w:r>
            <w:r w:rsidRPr="00802F0E">
              <w:rPr>
                <w:rStyle w:val="Strong"/>
                <w:color w:val="000000"/>
              </w:rPr>
              <w:t>VI</w:t>
            </w:r>
          </w:p>
          <w:p w:rsidR="0006113A" w:rsidRDefault="0006113A" w:rsidP="004D2C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02F0E">
              <w:rPr>
                <w:rStyle w:val="Strong"/>
                <w:color w:val="000000"/>
              </w:rPr>
              <w:t>IRRIGATION:</w:t>
            </w:r>
            <w:r w:rsidRPr="00802F0E">
              <w:rPr>
                <w:color w:val="000000"/>
              </w:rPr>
              <w:t> Necessity and importance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P</w:t>
            </w:r>
            <w:r w:rsidRPr="00802F0E">
              <w:rPr>
                <w:color w:val="000000"/>
              </w:rPr>
              <w:t>rincipal crops and crop seasons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T</w:t>
            </w:r>
            <w:r w:rsidRPr="00802F0E">
              <w:rPr>
                <w:color w:val="000000"/>
              </w:rPr>
              <w:t>ypes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M</w:t>
            </w:r>
            <w:r w:rsidRPr="00802F0E">
              <w:rPr>
                <w:color w:val="000000"/>
              </w:rPr>
              <w:t>ethods of application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S</w:t>
            </w:r>
            <w:r w:rsidRPr="00802F0E">
              <w:rPr>
                <w:color w:val="000000"/>
              </w:rPr>
              <w:t>oil-water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t xml:space="preserve"> </w:t>
            </w:r>
            <w:r>
              <w:rPr>
                <w:color w:val="000000"/>
              </w:rPr>
              <w:t>P</w:t>
            </w:r>
            <w:r w:rsidRPr="00802F0E">
              <w:rPr>
                <w:color w:val="000000"/>
              </w:rPr>
              <w:t>lant relationship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t xml:space="preserve"> </w:t>
            </w:r>
            <w:r>
              <w:rPr>
                <w:color w:val="000000"/>
              </w:rPr>
              <w:t xml:space="preserve">Soil moisture constants </w:t>
            </w:r>
            <w:r w:rsidRPr="00A56BBD">
              <w:t>–</w:t>
            </w:r>
            <w:r>
              <w:rPr>
                <w:color w:val="000000"/>
              </w:rPr>
              <w:t xml:space="preserve"> C</w:t>
            </w:r>
            <w:r w:rsidRPr="00802F0E">
              <w:rPr>
                <w:color w:val="000000"/>
              </w:rPr>
              <w:t>onsumptive use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E</w:t>
            </w:r>
            <w:r w:rsidRPr="00802F0E">
              <w:rPr>
                <w:color w:val="000000"/>
              </w:rPr>
              <w:t>stimation of consumptive use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C</w:t>
            </w:r>
            <w:r w:rsidRPr="00802F0E">
              <w:rPr>
                <w:color w:val="000000"/>
              </w:rPr>
              <w:t>rop water requirement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D</w:t>
            </w:r>
            <w:r w:rsidRPr="00802F0E">
              <w:rPr>
                <w:color w:val="000000"/>
              </w:rPr>
              <w:t>uty and delta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F</w:t>
            </w:r>
            <w:r w:rsidRPr="00802F0E">
              <w:rPr>
                <w:color w:val="000000"/>
              </w:rPr>
              <w:t>actors affecting duty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D</w:t>
            </w:r>
            <w:r w:rsidRPr="00802F0E">
              <w:rPr>
                <w:color w:val="000000"/>
              </w:rPr>
              <w:t>epth and frequency of irrigation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I</w:t>
            </w:r>
            <w:r w:rsidRPr="00802F0E">
              <w:rPr>
                <w:color w:val="000000"/>
              </w:rPr>
              <w:t>rrigation efficiencies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W</w:t>
            </w:r>
            <w:r w:rsidRPr="00802F0E">
              <w:rPr>
                <w:color w:val="000000"/>
              </w:rPr>
              <w:t>ater logging and causes</w:t>
            </w:r>
            <w:r>
              <w:rPr>
                <w:color w:val="000000"/>
              </w:rPr>
              <w:t xml:space="preserve"> </w:t>
            </w:r>
            <w:r w:rsidRPr="00A56BBD">
              <w:t>–</w:t>
            </w:r>
            <w:r>
              <w:rPr>
                <w:color w:val="000000"/>
              </w:rPr>
              <w:t xml:space="preserve"> S</w:t>
            </w:r>
            <w:r w:rsidRPr="00802F0E">
              <w:rPr>
                <w:color w:val="000000"/>
              </w:rPr>
              <w:t xml:space="preserve">tandards </w:t>
            </w:r>
            <w:r>
              <w:rPr>
                <w:color w:val="000000"/>
              </w:rPr>
              <w:t xml:space="preserve">of quality for irrigation water </w:t>
            </w:r>
            <w:r w:rsidRPr="00A56BBD">
              <w:t>–</w:t>
            </w:r>
            <w:r>
              <w:rPr>
                <w:color w:val="000000"/>
              </w:rPr>
              <w:t xml:space="preserve"> Crop rotation.</w:t>
            </w:r>
          </w:p>
          <w:p w:rsidR="0006113A" w:rsidRPr="00815491" w:rsidRDefault="0006113A" w:rsidP="004D2C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A5547" w:rsidTr="002A5547">
        <w:trPr>
          <w:trHeight w:val="266"/>
          <w:jc w:val="center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47" w:rsidRPr="002A5547" w:rsidRDefault="002A554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A5547" w:rsidRPr="002A5547" w:rsidRDefault="002A554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>Textbooks</w:t>
            </w:r>
          </w:p>
          <w:p w:rsidR="002A5547" w:rsidRPr="002A5547" w:rsidRDefault="002A554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 xml:space="preserve">and </w:t>
            </w:r>
          </w:p>
          <w:p w:rsidR="002A5547" w:rsidRDefault="002A5547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>References</w:t>
            </w:r>
          </w:p>
        </w:tc>
        <w:tc>
          <w:tcPr>
            <w:tcW w:w="4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47" w:rsidRPr="002A5547" w:rsidRDefault="002A5547" w:rsidP="002A55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547" w:rsidRPr="002A5547" w:rsidRDefault="002A5547" w:rsidP="002A554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TEXTBOOKS: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336" w:lineRule="atLeast"/>
              <w:ind w:left="77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‘Engineering Hydrology’ by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Subramanya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 K, Tata McGraw-Hill Education Pvt. Ltd, (2013), New Delhi.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336" w:lineRule="atLeast"/>
              <w:ind w:left="77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‘Engineering Hydrology’ by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Jayarami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Reddy P,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Laxmi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Publications Pvt. Ltd., (2013), New Delhi.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336" w:lineRule="atLeast"/>
              <w:ind w:left="77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‘Irrigation water resources and water power engineering’ by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P.N.Modi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 Standard book house publication.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336" w:lineRule="atLeast"/>
              <w:ind w:left="77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 xml:space="preserve">‘Applied hydrology by Chow. V.T., D.R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Maidment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and L.W. Mays, Tata McGraw Hill Education Pvt. Ltd., (2011), New Delhi.</w:t>
            </w:r>
          </w:p>
          <w:p w:rsidR="002A5547" w:rsidRPr="002A5547" w:rsidRDefault="002A5547" w:rsidP="002A554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36" w:lineRule="atLeast"/>
              <w:ind w:left="792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Duggal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K.N. and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Soni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 J.P., “Elements Of Water Resources Engineering”, New Age International Publishers, 2005</w:t>
            </w:r>
          </w:p>
          <w:p w:rsidR="002A5547" w:rsidRPr="002A5547" w:rsidRDefault="002A5547" w:rsidP="002A554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92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Asawa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G.L., “Irrigation Engineering”, </w:t>
            </w:r>
            <w:proofErr w:type="spellStart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NewAge</w:t>
            </w:r>
            <w:proofErr w:type="spellEnd"/>
            <w:r w:rsidRPr="002A554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International Publishers, New Delhi, 2000.</w:t>
            </w:r>
          </w:p>
        </w:tc>
      </w:tr>
    </w:tbl>
    <w:p w:rsidR="00A16433" w:rsidRDefault="00A16433">
      <w:bookmarkStart w:id="0" w:name="_GoBack"/>
      <w:bookmarkEnd w:id="0"/>
    </w:p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9E87F86"/>
    <w:multiLevelType w:val="hybridMultilevel"/>
    <w:tmpl w:val="FFF857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4F"/>
    <w:rsid w:val="00024A29"/>
    <w:rsid w:val="0006113A"/>
    <w:rsid w:val="002A5547"/>
    <w:rsid w:val="005B57C0"/>
    <w:rsid w:val="00A16433"/>
    <w:rsid w:val="00AF784F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113A"/>
    <w:pPr>
      <w:ind w:left="720"/>
      <w:contextualSpacing/>
    </w:pPr>
    <w:rPr>
      <w:rFonts w:ascii="Calibri" w:eastAsia="Calibri" w:hAnsi="Calibri" w:cs="Gautami"/>
    </w:rPr>
  </w:style>
  <w:style w:type="paragraph" w:styleId="NormalWeb">
    <w:name w:val="Normal (Web)"/>
    <w:basedOn w:val="Normal"/>
    <w:uiPriority w:val="99"/>
    <w:unhideWhenUsed/>
    <w:rsid w:val="0006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6113A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6113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113A"/>
    <w:pPr>
      <w:ind w:left="720"/>
      <w:contextualSpacing/>
    </w:pPr>
    <w:rPr>
      <w:rFonts w:ascii="Calibri" w:eastAsia="Calibri" w:hAnsi="Calibri" w:cs="Gautami"/>
    </w:rPr>
  </w:style>
  <w:style w:type="paragraph" w:styleId="NormalWeb">
    <w:name w:val="Normal (Web)"/>
    <w:basedOn w:val="Normal"/>
    <w:uiPriority w:val="99"/>
    <w:unhideWhenUsed/>
    <w:rsid w:val="0006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6113A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6113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2019-03-23T14:10:00Z</dcterms:created>
  <dcterms:modified xsi:type="dcterms:W3CDTF">2019-03-23T14:11:00Z</dcterms:modified>
</cp:coreProperties>
</file>